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1E" w:rsidRPr="0069291E" w:rsidRDefault="0069291E" w:rsidP="0069291E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r w:rsidRPr="0069291E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t>DIÁRIO OFICIAL DA UNIÃO</w:t>
      </w:r>
    </w:p>
    <w:p w:rsidR="0069291E" w:rsidRPr="0069291E" w:rsidRDefault="0069291E" w:rsidP="0069291E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10/12/2019</w:t>
      </w:r>
      <w:r w:rsidRPr="006929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91E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238</w:t>
      </w:r>
      <w:r w:rsidRPr="006929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91E">
        <w:rPr>
          <w:rFonts w:ascii="Arial" w:eastAsia="Times New Roman" w:hAnsi="Arial" w:cs="Arial"/>
          <w:color w:val="666666"/>
          <w:sz w:val="19"/>
          <w:szCs w:val="19"/>
          <w:lang w:eastAsia="pt-BR"/>
        </w:rPr>
        <w:t xml:space="preserve">| Seção: </w:t>
      </w:r>
      <w:proofErr w:type="gramStart"/>
      <w:r w:rsidRPr="0069291E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1</w:t>
      </w:r>
      <w:proofErr w:type="gramEnd"/>
      <w:r w:rsidRPr="006929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69291E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Página: 112</w:t>
      </w:r>
    </w:p>
    <w:p w:rsidR="0069291E" w:rsidRPr="0069291E" w:rsidRDefault="0069291E" w:rsidP="0069291E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Saúde/Gabinete do Ministro</w:t>
      </w:r>
    </w:p>
    <w:p w:rsidR="0069291E" w:rsidRPr="0069291E" w:rsidRDefault="0069291E" w:rsidP="0069291E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69291E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 xml:space="preserve">PORTARIA Nº 3.193, DE </w:t>
      </w:r>
      <w:proofErr w:type="gramStart"/>
      <w:r w:rsidRPr="0069291E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9</w:t>
      </w:r>
      <w:proofErr w:type="gramEnd"/>
      <w:r w:rsidRPr="0069291E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 xml:space="preserve"> DE DEZEMBRO DE 2019</w:t>
      </w:r>
    </w:p>
    <w:p w:rsidR="0069291E" w:rsidRPr="0069291E" w:rsidRDefault="0069291E" w:rsidP="0069291E">
      <w:pPr>
        <w:shd w:val="clear" w:color="auto" w:fill="FFFFFF"/>
        <w:spacing w:after="450" w:line="240" w:lineRule="auto"/>
        <w:ind w:left="54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Altera a Portaria de Consolidação nº 6/GM/MS, de 28 de setembro de 2017, para dispor sobre o financiamento do Componente Básico da Assistência Farmacêutica no âmbito do Sistema Único de Saúde (SUS).</w:t>
      </w:r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 MINISTRO DE ESTADO DA SAÚDE, SUBSTITUTO, no uso das atribuições que lhe conferem os incisos I e II do parágrafo único do art. 87 da Constituição, resolve:</w:t>
      </w:r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Art. 1º A Portaria de Consolidação nº 6/GM/MS, de 28 de </w:t>
      </w:r>
      <w:proofErr w:type="gramStart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setembro</w:t>
      </w:r>
      <w:proofErr w:type="gramEnd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</w:t>
      </w:r>
      <w:proofErr w:type="gramStart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</w:t>
      </w:r>
      <w:proofErr w:type="gramEnd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2017, passa a vigorar com as seguintes alterações:</w:t>
      </w:r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"Art. </w:t>
      </w:r>
      <w:proofErr w:type="gramStart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537 .</w:t>
      </w:r>
      <w:proofErr w:type="gramEnd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..........................................................................................</w:t>
      </w:r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I - União: os valores a serem repassados para financiar a aquisição dos medicamentos e insumos do Componente Básico da Assistência Farmacêutica constantes dos Anexos I e IV da RENAME vigente no SUS serão definidos com base no Índice de Desenvolvimento Humano Municipal (IDHM), conforme classificação dos municípios nos seguintes grupos:</w:t>
      </w:r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a) IDHM muito baixo: R$ 6,05 (seis reais e cinco centavos) por habitante/ano;</w:t>
      </w:r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b) IDHM baixo: R$ 6,00 (seis reais) por habitante/ano;</w:t>
      </w:r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c) IDHM médio: R$ 5,95 (cinco reais e noventa e cinco centavos) por habitante/ano;</w:t>
      </w:r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d) IDHM alto: R$ 5,90 (cinco reais e noventa centavos) por habitante/ano; </w:t>
      </w:r>
      <w:proofErr w:type="gramStart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gramEnd"/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e) IDHM muito alto: R$ 5,85 (cinco reais e oitenta e cinco centavos) por habitante/ano; </w:t>
      </w:r>
      <w:proofErr w:type="gramStart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</w:t>
      </w:r>
      <w:proofErr w:type="gramEnd"/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gramStart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..............................................................................................................</w:t>
      </w:r>
      <w:proofErr w:type="gramEnd"/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gramStart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..............................................................................................................</w:t>
      </w:r>
      <w:proofErr w:type="gramEnd"/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lastRenderedPageBreak/>
        <w:t>§ 2º Para fins de alocação dos recursos federais, estaduais e municipais utilizar-se-á a população estimada nos referidos entes federativos pelo Instituto Brasileiro de Geografia e Estatística (IBGE) para 1º de julho de 2019, enviada ao Tribunal de Contas da União.</w:t>
      </w:r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gramStart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..............................................................................................................</w:t>
      </w:r>
      <w:proofErr w:type="gramEnd"/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gramStart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..............................................................................................................</w:t>
      </w:r>
      <w:proofErr w:type="gramEnd"/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§ 4º Para evitar a redução no custeio deste Componente, os Municípios que teriam diminuição na alocação dos recursos nos termos do IBGE 2019 terão os recursos federais, estaduais e municipais alocados de acordo com a população estimada de maior quantitativo populacional, nos termos do IBGE 2016, 2011 ou 2009.</w:t>
      </w:r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gramStart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............................................................................................................</w:t>
      </w:r>
      <w:proofErr w:type="gramEnd"/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proofErr w:type="gramStart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.............................................................................................................</w:t>
      </w:r>
      <w:proofErr w:type="gramEnd"/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" (NR)</w:t>
      </w:r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3º Fica revogado o § 3º do art. 537 da Portaria de Consolidação nº 6/GM/MS, de 28 de setembro de 2017.</w:t>
      </w:r>
    </w:p>
    <w:p w:rsidR="0069291E" w:rsidRPr="0069291E" w:rsidRDefault="0069291E" w:rsidP="0069291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69291E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Art. 2º Esta Portaria entra em vigor na data de sua publicação.</w:t>
      </w:r>
    </w:p>
    <w:p w:rsidR="0069291E" w:rsidRPr="0069291E" w:rsidRDefault="0069291E" w:rsidP="0069291E">
      <w:pPr>
        <w:shd w:val="clear" w:color="auto" w:fill="FFFFFF"/>
        <w:spacing w:before="30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69291E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t>JOÃO GABBARDO DOS REIS</w:t>
      </w:r>
    </w:p>
    <w:p w:rsidR="00F906C6" w:rsidRDefault="00F906C6">
      <w:bookmarkStart w:id="0" w:name="_GoBack"/>
      <w:bookmarkEnd w:id="0"/>
    </w:p>
    <w:sectPr w:rsidR="00F90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1E"/>
    <w:rsid w:val="0069291E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92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291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69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69291E"/>
  </w:style>
  <w:style w:type="character" w:customStyle="1" w:styleId="publicado-dou-data">
    <w:name w:val="publicado-dou-data"/>
    <w:basedOn w:val="Fontepargpadro"/>
    <w:rsid w:val="0069291E"/>
  </w:style>
  <w:style w:type="character" w:customStyle="1" w:styleId="pipe">
    <w:name w:val="pipe"/>
    <w:basedOn w:val="Fontepargpadro"/>
    <w:rsid w:val="0069291E"/>
  </w:style>
  <w:style w:type="character" w:customStyle="1" w:styleId="edicao-dou">
    <w:name w:val="edicao-dou"/>
    <w:basedOn w:val="Fontepargpadro"/>
    <w:rsid w:val="0069291E"/>
  </w:style>
  <w:style w:type="character" w:customStyle="1" w:styleId="edicao-dou-data">
    <w:name w:val="edicao-dou-data"/>
    <w:basedOn w:val="Fontepargpadro"/>
    <w:rsid w:val="0069291E"/>
  </w:style>
  <w:style w:type="character" w:customStyle="1" w:styleId="secao-dou">
    <w:name w:val="secao-dou"/>
    <w:basedOn w:val="Fontepargpadro"/>
    <w:rsid w:val="0069291E"/>
  </w:style>
  <w:style w:type="character" w:customStyle="1" w:styleId="secao-dou-data">
    <w:name w:val="secao-dou-data"/>
    <w:basedOn w:val="Fontepargpadro"/>
    <w:rsid w:val="0069291E"/>
  </w:style>
  <w:style w:type="character" w:customStyle="1" w:styleId="orgao-dou">
    <w:name w:val="orgao-dou"/>
    <w:basedOn w:val="Fontepargpadro"/>
    <w:rsid w:val="0069291E"/>
  </w:style>
  <w:style w:type="character" w:customStyle="1" w:styleId="orgao-dou-data">
    <w:name w:val="orgao-dou-data"/>
    <w:basedOn w:val="Fontepargpadro"/>
    <w:rsid w:val="0069291E"/>
  </w:style>
  <w:style w:type="paragraph" w:customStyle="1" w:styleId="identifica">
    <w:name w:val="identifica"/>
    <w:basedOn w:val="Normal"/>
    <w:rsid w:val="0069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9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9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69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92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9291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69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69291E"/>
  </w:style>
  <w:style w:type="character" w:customStyle="1" w:styleId="publicado-dou-data">
    <w:name w:val="publicado-dou-data"/>
    <w:basedOn w:val="Fontepargpadro"/>
    <w:rsid w:val="0069291E"/>
  </w:style>
  <w:style w:type="character" w:customStyle="1" w:styleId="pipe">
    <w:name w:val="pipe"/>
    <w:basedOn w:val="Fontepargpadro"/>
    <w:rsid w:val="0069291E"/>
  </w:style>
  <w:style w:type="character" w:customStyle="1" w:styleId="edicao-dou">
    <w:name w:val="edicao-dou"/>
    <w:basedOn w:val="Fontepargpadro"/>
    <w:rsid w:val="0069291E"/>
  </w:style>
  <w:style w:type="character" w:customStyle="1" w:styleId="edicao-dou-data">
    <w:name w:val="edicao-dou-data"/>
    <w:basedOn w:val="Fontepargpadro"/>
    <w:rsid w:val="0069291E"/>
  </w:style>
  <w:style w:type="character" w:customStyle="1" w:styleId="secao-dou">
    <w:name w:val="secao-dou"/>
    <w:basedOn w:val="Fontepargpadro"/>
    <w:rsid w:val="0069291E"/>
  </w:style>
  <w:style w:type="character" w:customStyle="1" w:styleId="secao-dou-data">
    <w:name w:val="secao-dou-data"/>
    <w:basedOn w:val="Fontepargpadro"/>
    <w:rsid w:val="0069291E"/>
  </w:style>
  <w:style w:type="character" w:customStyle="1" w:styleId="orgao-dou">
    <w:name w:val="orgao-dou"/>
    <w:basedOn w:val="Fontepargpadro"/>
    <w:rsid w:val="0069291E"/>
  </w:style>
  <w:style w:type="character" w:customStyle="1" w:styleId="orgao-dou-data">
    <w:name w:val="orgao-dou-data"/>
    <w:basedOn w:val="Fontepargpadro"/>
    <w:rsid w:val="0069291E"/>
  </w:style>
  <w:style w:type="paragraph" w:customStyle="1" w:styleId="identifica">
    <w:name w:val="identifica"/>
    <w:basedOn w:val="Normal"/>
    <w:rsid w:val="0069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9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9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69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Schiavi de melo dos Santos</dc:creator>
  <cp:lastModifiedBy>Fabiola Schiavi de melo dos Santos</cp:lastModifiedBy>
  <cp:revision>1</cp:revision>
  <dcterms:created xsi:type="dcterms:W3CDTF">2019-12-18T15:01:00Z</dcterms:created>
  <dcterms:modified xsi:type="dcterms:W3CDTF">2019-12-18T15:02:00Z</dcterms:modified>
</cp:coreProperties>
</file>