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Grade1Clara-nfase31"/>
        <w:tblW w:w="10485" w:type="dxa"/>
        <w:tblLayout w:type="fixed"/>
        <w:tblLook w:val="04A0" w:firstRow="1" w:lastRow="0" w:firstColumn="1" w:lastColumn="0" w:noHBand="0" w:noVBand="1"/>
      </w:tblPr>
      <w:tblGrid>
        <w:gridCol w:w="772"/>
        <w:gridCol w:w="821"/>
        <w:gridCol w:w="387"/>
        <w:gridCol w:w="252"/>
        <w:gridCol w:w="663"/>
        <w:gridCol w:w="144"/>
        <w:gridCol w:w="1413"/>
        <w:gridCol w:w="858"/>
        <w:gridCol w:w="434"/>
        <w:gridCol w:w="841"/>
        <w:gridCol w:w="469"/>
        <w:gridCol w:w="29"/>
        <w:gridCol w:w="255"/>
        <w:gridCol w:w="20"/>
        <w:gridCol w:w="8"/>
        <w:gridCol w:w="66"/>
        <w:gridCol w:w="189"/>
        <w:gridCol w:w="29"/>
        <w:gridCol w:w="201"/>
        <w:gridCol w:w="54"/>
        <w:gridCol w:w="28"/>
        <w:gridCol w:w="201"/>
        <w:gridCol w:w="54"/>
        <w:gridCol w:w="29"/>
        <w:gridCol w:w="255"/>
        <w:gridCol w:w="28"/>
        <w:gridCol w:w="202"/>
        <w:gridCol w:w="53"/>
        <w:gridCol w:w="29"/>
        <w:gridCol w:w="255"/>
        <w:gridCol w:w="28"/>
        <w:gridCol w:w="255"/>
        <w:gridCol w:w="29"/>
        <w:gridCol w:w="255"/>
        <w:gridCol w:w="28"/>
        <w:gridCol w:w="255"/>
        <w:gridCol w:w="284"/>
        <w:gridCol w:w="28"/>
        <w:gridCol w:w="284"/>
      </w:tblGrid>
      <w:tr w:rsidR="00E23A7B" w:rsidRPr="00E23A7B" w:rsidTr="00F41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shd w:val="clear" w:color="auto" w:fill="A8D08D" w:themeFill="accent6" w:themeFillTint="99"/>
            <w:hideMark/>
          </w:tcPr>
          <w:p w:rsidR="00E23A7B" w:rsidRPr="00E23A7B" w:rsidRDefault="00E23A7B" w:rsidP="00673FB7">
            <w:pPr>
              <w:pStyle w:val="Ttulo1"/>
            </w:pPr>
            <w:r w:rsidRPr="00E23A7B">
              <w:t xml:space="preserve">INSTRUMENTO DE </w:t>
            </w:r>
            <w:r w:rsidR="00B64AD0">
              <w:t>ESTRATI</w:t>
            </w:r>
            <w:r w:rsidRPr="00E23A7B">
              <w:t>FICAÇÃO DE RISCO GESTACIONAL APS</w:t>
            </w:r>
          </w:p>
        </w:tc>
      </w:tr>
      <w:tr w:rsidR="00E23A7B" w:rsidRPr="00E23A7B" w:rsidTr="00F415C5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gridSpan w:val="5"/>
            <w:hideMark/>
          </w:tcPr>
          <w:p w:rsidR="00E23A7B" w:rsidRPr="00EC0A1B" w:rsidRDefault="00E23A7B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DATA</w:t>
            </w:r>
            <w:r w:rsidRPr="00EC0A1B">
              <w:rPr>
                <w:b w:val="0"/>
                <w:bCs w:val="0"/>
                <w:sz w:val="18"/>
                <w:szCs w:val="18"/>
              </w:rPr>
              <w:t>: __/__/____</w:t>
            </w:r>
          </w:p>
        </w:tc>
        <w:tc>
          <w:tcPr>
            <w:tcW w:w="2415" w:type="dxa"/>
            <w:gridSpan w:val="3"/>
            <w:hideMark/>
          </w:tcPr>
          <w:p w:rsidR="00E23A7B" w:rsidRPr="00EC0A1B" w:rsidRDefault="00E23A7B" w:rsidP="00E23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MICROÁREA:</w:t>
            </w:r>
          </w:p>
        </w:tc>
        <w:tc>
          <w:tcPr>
            <w:tcW w:w="5175" w:type="dxa"/>
            <w:gridSpan w:val="31"/>
          </w:tcPr>
          <w:p w:rsidR="00E23A7B" w:rsidRPr="00EC0A1B" w:rsidRDefault="00E23A7B" w:rsidP="00E23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CNS:</w:t>
            </w:r>
          </w:p>
        </w:tc>
      </w:tr>
      <w:tr w:rsidR="00A065E8" w:rsidRPr="00E23A7B" w:rsidTr="00F415C5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7"/>
            <w:hideMark/>
          </w:tcPr>
          <w:p w:rsidR="00A065E8" w:rsidRPr="00EC0A1B" w:rsidRDefault="00A065E8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UNIDADE DE SAÚDE:</w:t>
            </w:r>
          </w:p>
        </w:tc>
        <w:tc>
          <w:tcPr>
            <w:tcW w:w="2906" w:type="dxa"/>
            <w:gridSpan w:val="7"/>
            <w:hideMark/>
          </w:tcPr>
          <w:p w:rsidR="00A065E8" w:rsidRPr="00EC0A1B" w:rsidRDefault="00A06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Enfermeira:</w:t>
            </w:r>
          </w:p>
        </w:tc>
        <w:tc>
          <w:tcPr>
            <w:tcW w:w="3127" w:type="dxa"/>
            <w:gridSpan w:val="25"/>
          </w:tcPr>
          <w:p w:rsidR="00A065E8" w:rsidRPr="00EC0A1B" w:rsidRDefault="00A06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ACS:</w:t>
            </w:r>
          </w:p>
        </w:tc>
      </w:tr>
      <w:tr w:rsidR="00BC60D1" w:rsidRPr="00E23A7B" w:rsidTr="00F415C5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7"/>
            <w:hideMark/>
          </w:tcPr>
          <w:p w:rsidR="00BC60D1" w:rsidRPr="00EC0A1B" w:rsidRDefault="00BC60D1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NOME:</w:t>
            </w:r>
          </w:p>
        </w:tc>
        <w:tc>
          <w:tcPr>
            <w:tcW w:w="2133" w:type="dxa"/>
            <w:gridSpan w:val="3"/>
            <w:hideMark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EC0A1B">
              <w:rPr>
                <w:b/>
                <w:bCs/>
                <w:sz w:val="18"/>
                <w:szCs w:val="18"/>
              </w:rPr>
              <w:t>Nasc</w:t>
            </w:r>
            <w:proofErr w:type="spellEnd"/>
            <w:r w:rsidRPr="00EC0A1B">
              <w:rPr>
                <w:b/>
                <w:bCs/>
                <w:sz w:val="18"/>
                <w:szCs w:val="18"/>
              </w:rPr>
              <w:t>.:__/__/___</w:t>
            </w:r>
          </w:p>
        </w:tc>
        <w:tc>
          <w:tcPr>
            <w:tcW w:w="1266" w:type="dxa"/>
            <w:gridSpan w:val="9"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Raça:</w:t>
            </w:r>
          </w:p>
        </w:tc>
        <w:tc>
          <w:tcPr>
            <w:tcW w:w="2634" w:type="dxa"/>
            <w:gridSpan w:val="20"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Estado Civil:</w:t>
            </w:r>
          </w:p>
        </w:tc>
      </w:tr>
      <w:tr w:rsidR="00BC60D1" w:rsidRPr="00E23A7B" w:rsidTr="00F415C5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gridSpan w:val="5"/>
          </w:tcPr>
          <w:p w:rsidR="00BC60D1" w:rsidRPr="00EC0A1B" w:rsidRDefault="00BC60D1">
            <w:pPr>
              <w:rPr>
                <w:b w:val="0"/>
                <w:bCs w:val="0"/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Telefone:</w:t>
            </w:r>
          </w:p>
        </w:tc>
        <w:tc>
          <w:tcPr>
            <w:tcW w:w="3690" w:type="dxa"/>
            <w:gridSpan w:val="5"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Escolaridade:</w:t>
            </w:r>
          </w:p>
        </w:tc>
        <w:tc>
          <w:tcPr>
            <w:tcW w:w="3900" w:type="dxa"/>
            <w:gridSpan w:val="29"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Profissão:</w:t>
            </w:r>
          </w:p>
        </w:tc>
      </w:tr>
      <w:tr w:rsidR="00E23A7B" w:rsidRPr="00E23A7B" w:rsidTr="00F415C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shd w:val="clear" w:color="auto" w:fill="A8D08D" w:themeFill="accent6" w:themeFillTint="99"/>
            <w:hideMark/>
          </w:tcPr>
          <w:p w:rsidR="00E23A7B" w:rsidRPr="00E23A7B" w:rsidRDefault="00E23A7B" w:rsidP="00E23A7B">
            <w:pPr>
              <w:jc w:val="center"/>
              <w:rPr>
                <w:sz w:val="20"/>
                <w:szCs w:val="20"/>
              </w:rPr>
            </w:pPr>
            <w:r w:rsidRPr="00E23A7B">
              <w:rPr>
                <w:sz w:val="20"/>
                <w:szCs w:val="20"/>
              </w:rPr>
              <w:t>HISTÓRIA GINECOLÓGICA</w:t>
            </w:r>
          </w:p>
        </w:tc>
      </w:tr>
      <w:tr w:rsidR="00BC60D1" w:rsidRPr="00E23A7B" w:rsidTr="00F415C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7"/>
            <w:hideMark/>
          </w:tcPr>
          <w:p w:rsidR="00BC60D1" w:rsidRPr="00EC0A1B" w:rsidRDefault="00BC60D1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Data da última menstruação (DUM):</w:t>
            </w:r>
            <w:r w:rsidRPr="00EC0A1B">
              <w:rPr>
                <w:b w:val="0"/>
                <w:bCs w:val="0"/>
                <w:sz w:val="18"/>
                <w:szCs w:val="18"/>
              </w:rPr>
              <w:t xml:space="preserve"> __/__/___</w:t>
            </w:r>
          </w:p>
        </w:tc>
        <w:tc>
          <w:tcPr>
            <w:tcW w:w="3682" w:type="dxa"/>
            <w:gridSpan w:val="15"/>
            <w:hideMark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Data Provável do Parto (DPP): __/__/___</w:t>
            </w:r>
          </w:p>
        </w:tc>
        <w:tc>
          <w:tcPr>
            <w:tcW w:w="2351" w:type="dxa"/>
            <w:gridSpan w:val="17"/>
          </w:tcPr>
          <w:p w:rsidR="00BC60D1" w:rsidRPr="00EC0A1B" w:rsidRDefault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 xml:space="preserve">IG/DUM:                                  </w:t>
            </w:r>
          </w:p>
        </w:tc>
      </w:tr>
      <w:tr w:rsidR="00572BEF" w:rsidRPr="00E23A7B" w:rsidTr="00F415C5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gridSpan w:val="4"/>
            <w:hideMark/>
          </w:tcPr>
          <w:p w:rsidR="00572BEF" w:rsidRPr="00EC0A1B" w:rsidRDefault="00572BEF" w:rsidP="00BC60D1">
            <w:pPr>
              <w:rPr>
                <w:b w:val="0"/>
                <w:bCs w:val="0"/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Semanas</w:t>
            </w:r>
            <w:r w:rsidRPr="00EC0A1B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220" w:type="dxa"/>
            <w:gridSpan w:val="3"/>
          </w:tcPr>
          <w:p w:rsidR="00572BEF" w:rsidRPr="00EC0A1B" w:rsidRDefault="00572BEF" w:rsidP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 xml:space="preserve">G:           P:           A:    </w:t>
            </w:r>
          </w:p>
        </w:tc>
        <w:tc>
          <w:tcPr>
            <w:tcW w:w="6033" w:type="dxa"/>
            <w:gridSpan w:val="32"/>
          </w:tcPr>
          <w:p w:rsidR="00572BEF" w:rsidRPr="00EC0A1B" w:rsidRDefault="00572BEF" w:rsidP="00BC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Tipos de partos [   ] Normal   [   ] Cesárea</w:t>
            </w:r>
          </w:p>
        </w:tc>
      </w:tr>
      <w:tr w:rsidR="00BC60D1" w:rsidRPr="00E23A7B" w:rsidTr="00F415C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hideMark/>
          </w:tcPr>
          <w:p w:rsidR="00BC60D1" w:rsidRPr="00EC0A1B" w:rsidRDefault="00BC60D1" w:rsidP="00BC60D1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Intercorrências e complicações nas gestações anteriores:</w:t>
            </w:r>
          </w:p>
        </w:tc>
      </w:tr>
      <w:tr w:rsidR="00BC60D1" w:rsidRPr="00E23A7B" w:rsidTr="00F415C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hideMark/>
          </w:tcPr>
          <w:p w:rsidR="00BC60D1" w:rsidRPr="00EC0A1B" w:rsidRDefault="00BC60D1" w:rsidP="00BC60D1">
            <w:pPr>
              <w:rPr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>Alterações no desenvolvimento fetal:</w:t>
            </w:r>
          </w:p>
        </w:tc>
      </w:tr>
      <w:tr w:rsidR="00641B64" w:rsidRPr="00E23A7B" w:rsidTr="00F415C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gridSpan w:val="6"/>
            <w:hideMark/>
          </w:tcPr>
          <w:p w:rsidR="00641B64" w:rsidRPr="00EC0A1B" w:rsidRDefault="00641B64" w:rsidP="00641B64">
            <w:pPr>
              <w:rPr>
                <w:b w:val="0"/>
                <w:bCs w:val="0"/>
                <w:sz w:val="18"/>
                <w:szCs w:val="18"/>
              </w:rPr>
            </w:pPr>
            <w:r w:rsidRPr="00EC0A1B">
              <w:rPr>
                <w:sz w:val="18"/>
                <w:szCs w:val="18"/>
              </w:rPr>
              <w:t xml:space="preserve">Intervalo </w:t>
            </w:r>
            <w:proofErr w:type="spellStart"/>
            <w:r w:rsidRPr="00EC0A1B">
              <w:rPr>
                <w:sz w:val="18"/>
                <w:szCs w:val="18"/>
              </w:rPr>
              <w:t>interpartal</w:t>
            </w:r>
            <w:proofErr w:type="spellEnd"/>
            <w:r w:rsidRPr="00EC0A1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705" w:type="dxa"/>
            <w:gridSpan w:val="3"/>
          </w:tcPr>
          <w:p w:rsidR="00641B64" w:rsidRPr="00EC0A1B" w:rsidRDefault="00641B64" w:rsidP="0064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 xml:space="preserve">Peso </w:t>
            </w:r>
            <w:proofErr w:type="spellStart"/>
            <w:r w:rsidRPr="00EC0A1B">
              <w:rPr>
                <w:b/>
                <w:bCs/>
                <w:sz w:val="18"/>
                <w:szCs w:val="18"/>
              </w:rPr>
              <w:t>pré</w:t>
            </w:r>
            <w:proofErr w:type="spellEnd"/>
            <w:r w:rsidRPr="00EC0A1B">
              <w:rPr>
                <w:b/>
                <w:bCs/>
                <w:sz w:val="18"/>
                <w:szCs w:val="18"/>
              </w:rPr>
              <w:t xml:space="preserve"> gestacional:</w:t>
            </w:r>
          </w:p>
        </w:tc>
        <w:tc>
          <w:tcPr>
            <w:tcW w:w="1688" w:type="dxa"/>
            <w:gridSpan w:val="7"/>
          </w:tcPr>
          <w:p w:rsidR="00641B64" w:rsidRPr="00EC0A1B" w:rsidRDefault="00641B64" w:rsidP="0064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Peso atual:</w:t>
            </w:r>
          </w:p>
        </w:tc>
        <w:tc>
          <w:tcPr>
            <w:tcW w:w="1270" w:type="dxa"/>
            <w:gridSpan w:val="11"/>
          </w:tcPr>
          <w:p w:rsidR="00641B64" w:rsidRPr="00EC0A1B" w:rsidRDefault="00641B64" w:rsidP="0064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Altura:</w:t>
            </w:r>
          </w:p>
        </w:tc>
        <w:tc>
          <w:tcPr>
            <w:tcW w:w="1783" w:type="dxa"/>
            <w:gridSpan w:val="12"/>
            <w:hideMark/>
          </w:tcPr>
          <w:p w:rsidR="00641B64" w:rsidRPr="00EC0A1B" w:rsidRDefault="00641B64" w:rsidP="0064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C0A1B">
              <w:rPr>
                <w:b/>
                <w:bCs/>
                <w:sz w:val="18"/>
                <w:szCs w:val="18"/>
              </w:rPr>
              <w:t>IMC:</w:t>
            </w:r>
          </w:p>
        </w:tc>
      </w:tr>
      <w:tr w:rsidR="00766AEB" w:rsidRPr="00E23A7B" w:rsidTr="00F415C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6AEB" w:rsidRDefault="00766AEB" w:rsidP="00641B64">
            <w:pPr>
              <w:rPr>
                <w:b w:val="0"/>
                <w:bCs w:val="0"/>
                <w:sz w:val="18"/>
                <w:szCs w:val="18"/>
              </w:rPr>
            </w:pPr>
          </w:p>
          <w:p w:rsidR="00766AEB" w:rsidRPr="00EC0A1B" w:rsidRDefault="00766AEB" w:rsidP="00641B64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3619F9" w:rsidRPr="00710B48" w:rsidTr="00F415C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9"/>
            <w:shd w:val="clear" w:color="auto" w:fill="A8D08D" w:themeFill="accent6" w:themeFillTint="99"/>
          </w:tcPr>
          <w:p w:rsidR="003619F9" w:rsidRPr="00853996" w:rsidRDefault="003619F9" w:rsidP="00710B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8539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ESTRATIFICAÇÃO DE RISCO GESTACIONAL</w:t>
            </w:r>
          </w:p>
        </w:tc>
      </w:tr>
      <w:tr w:rsidR="003619F9" w:rsidRPr="00710B48" w:rsidTr="00F415C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shd w:val="clear" w:color="auto" w:fill="E2EFD9" w:themeFill="accent6" w:themeFillTint="33"/>
          </w:tcPr>
          <w:p w:rsidR="003619F9" w:rsidRPr="00FE080A" w:rsidRDefault="003619F9" w:rsidP="00710B4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pt-BR"/>
              </w:rPr>
            </w:pPr>
            <w:r w:rsidRPr="00FE080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Extrato de </w:t>
            </w:r>
            <w:r w:rsidRPr="00FE080A"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pt-BR"/>
              </w:rPr>
              <w:t>R</w:t>
            </w:r>
            <w:r w:rsidRPr="00FE080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isco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3619F9" w:rsidRPr="00FE080A" w:rsidRDefault="003619F9" w:rsidP="007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FE08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Ponto de Atenção</w:t>
            </w:r>
          </w:p>
        </w:tc>
        <w:tc>
          <w:tcPr>
            <w:tcW w:w="8892" w:type="dxa"/>
            <w:gridSpan w:val="37"/>
            <w:shd w:val="clear" w:color="auto" w:fill="E2EFD9" w:themeFill="accent6" w:themeFillTint="33"/>
            <w:vAlign w:val="center"/>
          </w:tcPr>
          <w:p w:rsidR="003619F9" w:rsidRPr="00853996" w:rsidRDefault="003619F9" w:rsidP="00FE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FATORES</w:t>
            </w:r>
          </w:p>
        </w:tc>
      </w:tr>
      <w:tr w:rsidR="00F415C5" w:rsidRPr="00710B48" w:rsidTr="00F415C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 w:val="restart"/>
            <w:textDirection w:val="btLr"/>
            <w:vAlign w:val="center"/>
            <w:hideMark/>
          </w:tcPr>
          <w:p w:rsidR="00F415C5" w:rsidRPr="00710B48" w:rsidRDefault="00F415C5" w:rsidP="00B6522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RISCO HABITUAL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F415C5" w:rsidRPr="00853996" w:rsidRDefault="00F415C5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Atenção Primária à Saúde (APS)</w:t>
            </w:r>
          </w:p>
        </w:tc>
        <w:tc>
          <w:tcPr>
            <w:tcW w:w="8892" w:type="dxa"/>
            <w:gridSpan w:val="37"/>
            <w:shd w:val="clear" w:color="auto" w:fill="A8D08D" w:themeFill="accent6" w:themeFillTint="99"/>
            <w:vAlign w:val="center"/>
            <w:hideMark/>
          </w:tcPr>
          <w:p w:rsidR="00F415C5" w:rsidRPr="00710B48" w:rsidRDefault="00F415C5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RISCO HABITUAL</w:t>
            </w:r>
          </w:p>
        </w:tc>
      </w:tr>
      <w:tr w:rsidR="00F415C5" w:rsidRPr="00710B48" w:rsidTr="00E8253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hideMark/>
          </w:tcPr>
          <w:p w:rsidR="00F415C5" w:rsidRPr="00710B48" w:rsidRDefault="00F415C5" w:rsidP="000E526E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F415C5" w:rsidRPr="00710B48" w:rsidRDefault="00F415C5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5461" w:type="dxa"/>
            <w:gridSpan w:val="9"/>
            <w:vMerge w:val="restart"/>
            <w:shd w:val="clear" w:color="auto" w:fill="E2EFD9" w:themeFill="accent6" w:themeFillTint="33"/>
            <w:vAlign w:val="center"/>
            <w:hideMark/>
          </w:tcPr>
          <w:p w:rsidR="00F415C5" w:rsidRPr="00710B48" w:rsidRDefault="00F415C5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 xml:space="preserve">Características individuais e condições </w:t>
            </w:r>
            <w:proofErr w:type="spellStart"/>
            <w:r w:rsidRPr="00710B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>sociodemográficas</w:t>
            </w:r>
            <w:proofErr w:type="spellEnd"/>
            <w:r w:rsidRPr="00710B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 xml:space="preserve"> favoráveis:</w:t>
            </w:r>
          </w:p>
        </w:tc>
        <w:tc>
          <w:tcPr>
            <w:tcW w:w="3431" w:type="dxa"/>
            <w:gridSpan w:val="28"/>
            <w:shd w:val="clear" w:color="auto" w:fill="E2EFD9" w:themeFill="accent6" w:themeFillTint="33"/>
            <w:vAlign w:val="center"/>
          </w:tcPr>
          <w:p w:rsidR="00F415C5" w:rsidRPr="00710B48" w:rsidRDefault="005C7048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>Datas da Consulta</w:t>
            </w:r>
          </w:p>
        </w:tc>
      </w:tr>
      <w:tr w:rsidR="00E8253A" w:rsidRPr="00710B48" w:rsidTr="00E8253A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F6AE1" w:rsidRPr="00710B48" w:rsidRDefault="000F6AE1" w:rsidP="000E526E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5461" w:type="dxa"/>
            <w:gridSpan w:val="9"/>
            <w:vMerge/>
            <w:shd w:val="clear" w:color="auto" w:fill="E2EFD9" w:themeFill="accent6" w:themeFillTint="33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4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12" w:type="dxa"/>
            <w:gridSpan w:val="2"/>
            <w:shd w:val="clear" w:color="auto" w:fill="FFFFFF" w:themeFill="background1"/>
            <w:vAlign w:val="center"/>
          </w:tcPr>
          <w:p w:rsidR="000F6AE1" w:rsidRPr="00710B48" w:rsidRDefault="000F6AE1" w:rsidP="000E5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0F6AE1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  <w:hideMark/>
          </w:tcPr>
          <w:p w:rsidR="000F6AE1" w:rsidRPr="00710B48" w:rsidRDefault="000F6AE1" w:rsidP="000E526E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Idade entre 16 e 34 anos</w:t>
            </w:r>
          </w:p>
        </w:tc>
        <w:tc>
          <w:tcPr>
            <w:tcW w:w="283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0F6AE1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F6AE1" w:rsidRPr="00710B48" w:rsidRDefault="000F6AE1" w:rsidP="000E526E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Aceitação da gestação</w:t>
            </w:r>
          </w:p>
        </w:tc>
        <w:tc>
          <w:tcPr>
            <w:tcW w:w="283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0F6AE1" w:rsidRPr="00095AAD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0F6AE1" w:rsidRPr="00710B48" w:rsidTr="000F6AE1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F6AE1" w:rsidRPr="00710B48" w:rsidRDefault="000F6AE1" w:rsidP="000E526E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F6AE1" w:rsidRPr="00710B48" w:rsidRDefault="000F6AE1" w:rsidP="000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gridSpan w:val="36"/>
            <w:shd w:val="clear" w:color="auto" w:fill="E2EFD9" w:themeFill="accent6" w:themeFillTint="33"/>
          </w:tcPr>
          <w:p w:rsidR="000F6AE1" w:rsidRPr="00095AAD" w:rsidRDefault="000F6AE1" w:rsidP="000F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>História reprodutiva anterior</w:t>
            </w:r>
          </w:p>
        </w:tc>
      </w:tr>
      <w:tr w:rsidR="000F6AE1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F6AE1" w:rsidRPr="00710B48" w:rsidRDefault="000F6AE1" w:rsidP="000F6AE1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 xml:space="preserve">Intervalo </w:t>
            </w:r>
            <w:proofErr w:type="spellStart"/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interpartal</w:t>
            </w:r>
            <w:proofErr w:type="spellEnd"/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 xml:space="preserve"> maior que 2 anos</w:t>
            </w:r>
          </w:p>
        </w:tc>
        <w:tc>
          <w:tcPr>
            <w:tcW w:w="283" w:type="dxa"/>
            <w:gridSpan w:val="3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55" w:type="dxa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</w:tcPr>
          <w:p w:rsidR="000F6AE1" w:rsidRPr="00E8253A" w:rsidRDefault="000F6AE1" w:rsidP="00E82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0F6AE1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F6AE1" w:rsidRPr="00710B48" w:rsidRDefault="000F6AE1" w:rsidP="000F6AE1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0F6AE1" w:rsidRPr="00710B48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Ausência de intercorrências clínicas e/ou obstétricas na gravidez anterior e/ou na atual.</w:t>
            </w:r>
          </w:p>
        </w:tc>
        <w:tc>
          <w:tcPr>
            <w:tcW w:w="283" w:type="dxa"/>
            <w:gridSpan w:val="3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0F6AE1" w:rsidRPr="00095AAD" w:rsidRDefault="000F6AE1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5C704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0F6AE1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gridSpan w:val="36"/>
            <w:shd w:val="clear" w:color="auto" w:fill="A8D08D" w:themeFill="accent6" w:themeFillTint="99"/>
          </w:tcPr>
          <w:p w:rsidR="005C7048" w:rsidRPr="00095AAD" w:rsidRDefault="005C7048" w:rsidP="005C7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RISCO INTERMEDIÁRIO</w:t>
            </w:r>
          </w:p>
        </w:tc>
      </w:tr>
      <w:tr w:rsidR="005C7048" w:rsidRPr="00710B48" w:rsidTr="005C704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0F6AE1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0F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gridSpan w:val="36"/>
            <w:shd w:val="clear" w:color="auto" w:fill="E2EFD9" w:themeFill="accent6" w:themeFillTint="33"/>
          </w:tcPr>
          <w:p w:rsidR="005C7048" w:rsidRPr="00095AAD" w:rsidRDefault="005C7048" w:rsidP="005C7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10B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pt-BR"/>
              </w:rPr>
              <w:t>Características individuais e condições socioeconômicas e familiares:</w:t>
            </w: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Idade menor que 15 anos ou maior que 35 anos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Condições de trabalho desfavoráveis: esforço físico excessivo, carga horária extensa, exposição a agentes físicos, químicos e biológicos nocivos, níveis altos de estresses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Indícios ou ocorrência de violência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Situação conjugal insegura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Insuficiência de apoio familiar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Capacidade de autocuidado insuficiente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Não aceitação da gestação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Baixa escolaridade (&lt;5 anos de estudo)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Tabagismo ativo ou passivo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Uso de medicamentos teratogênicos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Altura menor que 1,45m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IMC &lt;18,5 ou 30-39kg/m2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Transtorno depressivo ou de ansiedade leve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Uso de drogas lícitas e ilícitas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Gestante em situação de rua ou em comunidades indígenas ou quilombola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Mulher de raça negra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C7048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C7048" w:rsidRPr="00710B48" w:rsidRDefault="005C7048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C7048" w:rsidRPr="00710B48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Outras condições de saúde de menor complexidade</w:t>
            </w: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C7048" w:rsidRPr="00095AAD" w:rsidRDefault="005C7048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0675F3" w:rsidRPr="00710B48" w:rsidTr="000675F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0675F3" w:rsidRPr="00710B48" w:rsidRDefault="000675F3" w:rsidP="005C7048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0675F3" w:rsidRPr="00710B48" w:rsidRDefault="000675F3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0675F3" w:rsidRPr="00710B48" w:rsidRDefault="000675F3" w:rsidP="005C7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gridSpan w:val="36"/>
            <w:shd w:val="clear" w:color="auto" w:fill="E2EFD9" w:themeFill="accent6" w:themeFillTint="33"/>
          </w:tcPr>
          <w:p w:rsidR="000675F3" w:rsidRPr="00095AAD" w:rsidRDefault="000675F3" w:rsidP="0006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D7D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História reprodutiva anterior</w:t>
            </w: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 xml:space="preserve">Alterações no crescimento intrauterino (CIUR e </w:t>
            </w:r>
            <w:proofErr w:type="spellStart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macrossomia</w:t>
            </w:r>
            <w:proofErr w:type="spellEnd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)</w:t>
            </w: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Malformação</w:t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Nuliparidade</w:t>
            </w:r>
            <w:proofErr w:type="spellEnd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multiparidade</w:t>
            </w:r>
            <w:proofErr w:type="spellEnd"/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 xml:space="preserve"> (5 ou mais partos)</w:t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Diabetes gestacional</w:t>
            </w: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ab/>
            </w:r>
            <w:bookmarkStart w:id="0" w:name="_GoBack"/>
            <w:bookmarkEnd w:id="0"/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pt-BR"/>
              </w:rPr>
              <w:t>Síndromes hemorrágicas ou hipertensivas sem critérios de gravidade</w:t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  <w:vAlign w:val="center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Cesariana prévia com incisão clássica/corporal/longitudinal</w:t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  <w:vAlign w:val="center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Cesárias prévias (2 ou mais) ou cirurgia uterina anterior recente (exceto incisão clássica/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corporal/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longitudinal)</w:t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438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CB4380" w:rsidRPr="00710B48" w:rsidRDefault="00CB4380" w:rsidP="00CB438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CB4380" w:rsidRPr="00710B48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  <w:vAlign w:val="center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Intervalo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interpartal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&lt;2 anos</w:t>
            </w: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CB4380" w:rsidRPr="00095AAD" w:rsidRDefault="00CB4380" w:rsidP="00CB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1D0EE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E2EFD9" w:themeFill="accent6" w:themeFillTint="33"/>
          </w:tcPr>
          <w:p w:rsidR="001D0EE2" w:rsidRDefault="001D0EE2" w:rsidP="006F45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Condições e intercorrências, clínicas ou obstétricas, na gestação atual:</w:t>
            </w:r>
          </w:p>
        </w:tc>
      </w:tr>
      <w:tr w:rsidR="006F45E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6F45E0" w:rsidRPr="00710B48" w:rsidRDefault="006F45E0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Infecção urinária (1 ou 2 ocorrências) ou 1 episódio de pielonefrite</w:t>
            </w: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F45E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6F45E0" w:rsidRPr="00710B48" w:rsidRDefault="006F45E0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Ganho de peso inadequado</w:t>
            </w: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F45E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6F45E0" w:rsidRPr="00710B48" w:rsidRDefault="006F45E0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Sífilis (exceto sífilis terciária ou resistente ao tratamento com penicilina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benzatina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 achados ecográficos suspeitos de sífilis congênita)</w:t>
            </w: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F45E0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6F45E0" w:rsidRPr="00710B48" w:rsidRDefault="006F45E0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6F45E0" w:rsidRPr="00710B48" w:rsidRDefault="004332F6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0B7A4" wp14:editId="2C81D816">
                      <wp:simplePos x="0" y="0"/>
                      <wp:positionH relativeFrom="column">
                        <wp:posOffset>-1087286</wp:posOffset>
                      </wp:positionH>
                      <wp:positionV relativeFrom="paragraph">
                        <wp:posOffset>279566</wp:posOffset>
                      </wp:positionV>
                      <wp:extent cx="1025719" cy="0"/>
                      <wp:effectExtent l="0" t="0" r="0" b="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571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787FAB0" id="Conector reto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6pt,22pt" to="-4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" strokecolor="#d8d8d8 [273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  <w:gridSpan w:val="9"/>
          </w:tcPr>
          <w:p w:rsidR="006F45E0" w:rsidRPr="00710B48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Suspeita ou confirmação de dengue, vírus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Zika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Chikungunya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(quadro febril exantemático)</w:t>
            </w: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6F45E0" w:rsidRPr="00095AAD" w:rsidRDefault="006F45E0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A4494" w:rsidRPr="00710B48" w:rsidTr="005A4494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A4494" w:rsidRPr="00710B48" w:rsidRDefault="005A4494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A4494" w:rsidRPr="00710B48" w:rsidRDefault="005A4494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A8D08D" w:themeFill="accent6" w:themeFillTint="99"/>
          </w:tcPr>
          <w:p w:rsidR="005A4494" w:rsidRPr="005A4494" w:rsidRDefault="005A4494" w:rsidP="005A4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ALTO RISCO</w:t>
            </w:r>
          </w:p>
        </w:tc>
      </w:tr>
      <w:tr w:rsidR="005A4494" w:rsidRPr="00710B48" w:rsidTr="005A4494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A4494" w:rsidRPr="00710B48" w:rsidRDefault="005A4494" w:rsidP="006F45E0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A4494" w:rsidRPr="00710B48" w:rsidRDefault="005A4494" w:rsidP="006F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E2EFD9" w:themeFill="accent6" w:themeFillTint="33"/>
          </w:tcPr>
          <w:p w:rsidR="005A4494" w:rsidRPr="00095AAD" w:rsidRDefault="005A4494" w:rsidP="005A4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C65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Características individuais e condições socioeconômicas:</w:t>
            </w:r>
          </w:p>
        </w:tc>
      </w:tr>
      <w:tr w:rsidR="005A449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A4494" w:rsidRPr="00710B48" w:rsidRDefault="005A4494" w:rsidP="005A449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A4494" w:rsidRPr="00710B48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A4494" w:rsidRPr="00710B48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Dependência e/ou uso abusivo de drogas lícitas ou ilícitas</w:t>
            </w:r>
          </w:p>
        </w:tc>
        <w:tc>
          <w:tcPr>
            <w:tcW w:w="283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A449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5A4494" w:rsidRPr="00710B48" w:rsidRDefault="005A4494" w:rsidP="005A449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5A4494" w:rsidRPr="00710B48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5A4494" w:rsidRPr="00710B48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5A4494" w:rsidRPr="00710B48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Agravos alimentares ou nutricionais: IMC ≥40kg/m2, desnutrição, carências nutricionais (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hipovitaminoses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 e transtornos alimentares (anorexia nervosa, bulimia, outros)</w:t>
            </w:r>
          </w:p>
        </w:tc>
        <w:tc>
          <w:tcPr>
            <w:tcW w:w="283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5A4494" w:rsidRPr="00095AAD" w:rsidRDefault="005A4494" w:rsidP="005A4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6228E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E2EFD9" w:themeFill="accent6" w:themeFillTint="33"/>
            <w:vAlign w:val="center"/>
          </w:tcPr>
          <w:p w:rsidR="001D0EE2" w:rsidRDefault="001D0EE2" w:rsidP="001D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Condições e intercorrências, clínicas ou obstétricas, na gestação atual:</w:t>
            </w: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Doença psiquiátrica grave: psicose, depressão grave, transtorno bipolar, outras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Hipertensão arterial crônica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Diabetes mellitus 1 e 2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Doenças genéticas maternas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Antecedente de tromboembolismo (TVP ou embolia pulmonar)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Cardiopatias (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valvulopatias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arritmias e endocardite) ou infarto agudo do miocárdio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4332F6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403627CC" wp14:editId="78A1A4F5">
                  <wp:simplePos x="0" y="0"/>
                  <wp:positionH relativeFrom="column">
                    <wp:posOffset>-1355380</wp:posOffset>
                  </wp:positionH>
                  <wp:positionV relativeFrom="paragraph">
                    <wp:posOffset>21452</wp:posOffset>
                  </wp:positionV>
                  <wp:extent cx="954157" cy="401750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m-Título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54157" cy="4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Pneumopatias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graves (asma em uso de medicamento contínuo, DPOC e fibrose cística)</w:t>
            </w: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4332F6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D8981B5" wp14:editId="0F41CB22">
                  <wp:simplePos x="0" y="0"/>
                  <wp:positionH relativeFrom="column">
                    <wp:posOffset>-2156681</wp:posOffset>
                  </wp:positionH>
                  <wp:positionV relativeFrom="paragraph">
                    <wp:posOffset>213801</wp:posOffset>
                  </wp:positionV>
                  <wp:extent cx="3694771" cy="367316"/>
                  <wp:effectExtent l="635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m-Título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94771" cy="36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Nefropatias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graves (insuficiência renal e rins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multicísticos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Endocrinopatias (diabetes mellitus, hipotireoidismo em uso de medicamentos e hipertireoidismo)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Doenças hematológicas: doença falciforme, púrpura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trombocitopênica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idiopática,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talassemia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coagulopatias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Doenças neurológias (epilepsia, acidente vascular cerebral, déficits motores graves)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Doenças autoimunes (lúpus eritematoso, SAAF, artrite reumatoide, outras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colagenoses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Ginecopatias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(malformações uterinas, útero </w:t>
            </w:r>
            <w:proofErr w:type="spellStart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bicorno</w:t>
            </w:r>
            <w:proofErr w:type="spellEnd"/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miomas intramurais maiores que 4cm ou múltiplos e miomas submucosos)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Câncer de origem ginecológica ou invasores; câncer em tratamento ou que possa repercutir na gravidez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95A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Cirurgia bariátrica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1D0EE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E2EFD9" w:themeFill="accent6" w:themeFillTint="33"/>
          </w:tcPr>
          <w:p w:rsidR="001D0EE2" w:rsidRPr="00095AAD" w:rsidRDefault="001D0EE2" w:rsidP="001D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História reprodutiva anterior</w:t>
            </w: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4D7DEC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7CDB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Morte perinatal explicada ou </w:t>
            </w:r>
            <w:proofErr w:type="spellStart"/>
            <w:r w:rsidRPr="00BC7CDB">
              <w:rPr>
                <w:rFonts w:ascii="Calibri" w:hAnsi="Calibri" w:cs="Calibri"/>
                <w:color w:val="231F20"/>
                <w:sz w:val="18"/>
                <w:szCs w:val="18"/>
              </w:rPr>
              <w:t>inexplicada</w:t>
            </w:r>
            <w:proofErr w:type="spellEnd"/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Abortamento habitual/recorrente (ocorrência de 3 ou mais abortamentos consecutivos)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Isoimunização</w:t>
            </w:r>
            <w:proofErr w:type="spellEnd"/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Rh em gestação anterior</w:t>
            </w: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Insuficiência cervical</w:t>
            </w: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Infertilidade</w:t>
            </w: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Acretismo</w:t>
            </w:r>
            <w:proofErr w:type="spellEnd"/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placentário</w:t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Pré-eclâmpsia grave; síndrome HELLP</w:t>
            </w: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</w:tcPr>
          <w:p w:rsidR="001D0EE2" w:rsidRPr="00BC7CDB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Prematuridade anterior</w:t>
            </w:r>
            <w:r w:rsidRPr="00BC7C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1D0EE2" w:rsidRPr="00095AAD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0EE2" w:rsidRPr="00710B48" w:rsidTr="001D0EE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1D0EE2" w:rsidRPr="00710B48" w:rsidRDefault="001D0EE2" w:rsidP="001D0EE2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1D0EE2" w:rsidRPr="00710B48" w:rsidRDefault="001D0EE2" w:rsidP="001D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892" w:type="dxa"/>
            <w:gridSpan w:val="37"/>
            <w:shd w:val="clear" w:color="auto" w:fill="E2EFD9" w:themeFill="accent6" w:themeFillTint="33"/>
          </w:tcPr>
          <w:p w:rsidR="001D0EE2" w:rsidRPr="00095AAD" w:rsidRDefault="001D0EE2" w:rsidP="001D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Intercorrências clínicas/obstétricas na gestação atual</w:t>
            </w: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Gestação múltipla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Gestação resultante de estupro</w:t>
            </w: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Hipertensão gestacional ou pré-eclâmpsia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Diabetes gestacional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Infecção urinária de repetição: ≥3 episódios de ITU baixa ou ≥2 episódios de pielonefrite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Doenças infecciosas: sífilis terciária ou resistente ao tratamento com penicilina </w:t>
            </w: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benzatina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ou com achados ecográficos suspeitos de sífilis congênita; toxoplasmose; rubéola; citomegalovírus; herpes simples; tuberculose; hanseníase; hepatites; condiloma acuminado (verruga viral no canal vaginal ou colo uterino ou lesões extensas/numerosas localizadas em região genital ou perianal); diagnóstico de HIV/AIDS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Desvios do crescimento intrauterino: CIUR (mesmo suspeito, se ultrassom não disponível), </w:t>
            </w: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macrossomia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ou desvios da quantidade de líquido amniótico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Insuficiência istmo cervical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Anemia grave (hemoglobina &lt; 8 g/</w:t>
            </w: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dL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 ou anemia refratária a tratamento</w:t>
            </w: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Hemorragias na gestação</w:t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Acretismo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placentário ou placenta prévia não </w:t>
            </w: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sangrante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Colestase</w:t>
            </w:r>
            <w:proofErr w:type="spellEnd"/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gestacional (prurido gestacional ou icterícia persistente)</w:t>
            </w: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8B0534" w:rsidRPr="00710B48" w:rsidTr="00E8253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vMerge/>
          </w:tcPr>
          <w:p w:rsidR="008B0534" w:rsidRPr="00710B48" w:rsidRDefault="008B0534" w:rsidP="008B0534">
            <w:pPr>
              <w:rPr>
                <w:rFonts w:ascii="Calibri" w:eastAsia="Times New Roman" w:hAnsi="Calibri" w:cs="Calibri"/>
                <w:b w:val="0"/>
                <w:bCs w:val="0"/>
                <w:lang w:eastAsia="pt-BR"/>
              </w:rPr>
            </w:pPr>
          </w:p>
        </w:tc>
        <w:tc>
          <w:tcPr>
            <w:tcW w:w="821" w:type="dxa"/>
            <w:vMerge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87" w:type="dxa"/>
          </w:tcPr>
          <w:p w:rsidR="008B0534" w:rsidRPr="00710B48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gridSpan w:val="9"/>
            <w:shd w:val="clear" w:color="auto" w:fill="FFFFFF" w:themeFill="background1"/>
          </w:tcPr>
          <w:p w:rsidR="008B0534" w:rsidRPr="00766AEB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Malformação fetal ou arritmia cardíaca fetal</w:t>
            </w:r>
            <w:r w:rsidRPr="00766A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3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" w:type="dxa"/>
            <w:gridSpan w:val="2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dxa"/>
          </w:tcPr>
          <w:p w:rsidR="008B0534" w:rsidRPr="00095AAD" w:rsidRDefault="008B0534" w:rsidP="008B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10B48" w:rsidRPr="00E23A7B" w:rsidRDefault="00710B48" w:rsidP="00766AEB">
      <w:pPr>
        <w:rPr>
          <w:sz w:val="20"/>
          <w:szCs w:val="20"/>
        </w:rPr>
      </w:pPr>
    </w:p>
    <w:sectPr w:rsidR="00710B48" w:rsidRPr="00E23A7B" w:rsidSect="00F41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21" w:rsidRDefault="00D25521" w:rsidP="007F702C">
      <w:pPr>
        <w:spacing w:after="0" w:line="240" w:lineRule="auto"/>
      </w:pPr>
      <w:r>
        <w:separator/>
      </w:r>
    </w:p>
  </w:endnote>
  <w:endnote w:type="continuationSeparator" w:id="0">
    <w:p w:rsidR="00D25521" w:rsidRDefault="00D25521" w:rsidP="007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9" w:rsidRDefault="009D78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9" w:rsidRDefault="009D78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9" w:rsidRDefault="009D7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21" w:rsidRDefault="00D25521" w:rsidP="007F702C">
      <w:pPr>
        <w:spacing w:after="0" w:line="240" w:lineRule="auto"/>
      </w:pPr>
      <w:r>
        <w:separator/>
      </w:r>
    </w:p>
  </w:footnote>
  <w:footnote w:type="continuationSeparator" w:id="0">
    <w:p w:rsidR="00D25521" w:rsidRDefault="00D25521" w:rsidP="007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9" w:rsidRDefault="009D78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2C" w:rsidRDefault="009D78E9">
    <w:pPr>
      <w:pStyle w:val="Cabealho"/>
    </w:pPr>
    <w:r>
      <w:rPr>
        <w:noProof/>
        <w:lang w:eastAsia="pt-BR"/>
      </w:rPr>
      <w:drawing>
        <wp:inline distT="0" distB="0" distL="0" distR="0">
          <wp:extent cx="6735714" cy="80962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9224" cy="81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9" w:rsidRDefault="009D78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7B"/>
    <w:rsid w:val="00030D9E"/>
    <w:rsid w:val="000675F3"/>
    <w:rsid w:val="00095AAD"/>
    <w:rsid w:val="000A1EC9"/>
    <w:rsid w:val="000E526E"/>
    <w:rsid w:val="000F6AE1"/>
    <w:rsid w:val="001D0EE2"/>
    <w:rsid w:val="003619F9"/>
    <w:rsid w:val="003A7DD6"/>
    <w:rsid w:val="003E5D9B"/>
    <w:rsid w:val="004332F6"/>
    <w:rsid w:val="004C5148"/>
    <w:rsid w:val="004D7DEC"/>
    <w:rsid w:val="00572BEF"/>
    <w:rsid w:val="0057766F"/>
    <w:rsid w:val="005A4494"/>
    <w:rsid w:val="005C7048"/>
    <w:rsid w:val="005D42BD"/>
    <w:rsid w:val="00640460"/>
    <w:rsid w:val="00641B64"/>
    <w:rsid w:val="00673FB7"/>
    <w:rsid w:val="00681B08"/>
    <w:rsid w:val="00686B75"/>
    <w:rsid w:val="006F45E0"/>
    <w:rsid w:val="00710B48"/>
    <w:rsid w:val="007533B1"/>
    <w:rsid w:val="00766AEB"/>
    <w:rsid w:val="007A1E72"/>
    <w:rsid w:val="007C6590"/>
    <w:rsid w:val="007F702C"/>
    <w:rsid w:val="00853996"/>
    <w:rsid w:val="00894079"/>
    <w:rsid w:val="008B0534"/>
    <w:rsid w:val="009D78E9"/>
    <w:rsid w:val="00A065E8"/>
    <w:rsid w:val="00B64AD0"/>
    <w:rsid w:val="00B6522F"/>
    <w:rsid w:val="00BC60D1"/>
    <w:rsid w:val="00BC7CDB"/>
    <w:rsid w:val="00CB267D"/>
    <w:rsid w:val="00CB2B0D"/>
    <w:rsid w:val="00CB4380"/>
    <w:rsid w:val="00D25521"/>
    <w:rsid w:val="00D8077A"/>
    <w:rsid w:val="00D9123B"/>
    <w:rsid w:val="00E23A7B"/>
    <w:rsid w:val="00E7054E"/>
    <w:rsid w:val="00E8241E"/>
    <w:rsid w:val="00E8253A"/>
    <w:rsid w:val="00EC0A1B"/>
    <w:rsid w:val="00EC4769"/>
    <w:rsid w:val="00F415C5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31">
    <w:name w:val="Tabela de Grade 1 Clara - Ênfase 31"/>
    <w:basedOn w:val="Tabelanormal"/>
    <w:uiPriority w:val="46"/>
    <w:rsid w:val="007F702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7F70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7F7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02C"/>
  </w:style>
  <w:style w:type="paragraph" w:styleId="Rodap">
    <w:name w:val="footer"/>
    <w:basedOn w:val="Normal"/>
    <w:link w:val="RodapChar"/>
    <w:uiPriority w:val="99"/>
    <w:unhideWhenUsed/>
    <w:rsid w:val="007F7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02C"/>
  </w:style>
  <w:style w:type="paragraph" w:styleId="Textodebalo">
    <w:name w:val="Balloon Text"/>
    <w:basedOn w:val="Normal"/>
    <w:link w:val="TextodebaloChar"/>
    <w:uiPriority w:val="99"/>
    <w:semiHidden/>
    <w:unhideWhenUsed/>
    <w:rsid w:val="006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B7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31">
    <w:name w:val="Tabela de Grade 1 Clara - Ênfase 31"/>
    <w:basedOn w:val="Tabelanormal"/>
    <w:uiPriority w:val="46"/>
    <w:rsid w:val="007F702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7F70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7F7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02C"/>
  </w:style>
  <w:style w:type="paragraph" w:styleId="Rodap">
    <w:name w:val="footer"/>
    <w:basedOn w:val="Normal"/>
    <w:link w:val="RodapChar"/>
    <w:uiPriority w:val="99"/>
    <w:unhideWhenUsed/>
    <w:rsid w:val="007F7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02C"/>
  </w:style>
  <w:style w:type="paragraph" w:styleId="Textodebalo">
    <w:name w:val="Balloon Text"/>
    <w:basedOn w:val="Normal"/>
    <w:link w:val="TextodebaloChar"/>
    <w:uiPriority w:val="99"/>
    <w:semiHidden/>
    <w:unhideWhenUsed/>
    <w:rsid w:val="006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B7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Marques Gonçalves</dc:creator>
  <cp:lastModifiedBy>Marilza Lara de Maraes</cp:lastModifiedBy>
  <cp:revision>2</cp:revision>
  <dcterms:created xsi:type="dcterms:W3CDTF">2022-06-14T18:06:00Z</dcterms:created>
  <dcterms:modified xsi:type="dcterms:W3CDTF">2022-06-14T18:06:00Z</dcterms:modified>
</cp:coreProperties>
</file>